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0D8" w:rsidRPr="004320D8" w:rsidRDefault="004320D8" w:rsidP="004320D8">
      <w:pPr>
        <w:spacing w:after="0"/>
        <w:jc w:val="right"/>
        <w:rPr>
          <w:rFonts w:ascii="Times New Roman" w:hAnsi="Times New Roman" w:cs="Times New Roman"/>
        </w:rPr>
      </w:pPr>
      <w:r w:rsidRPr="004320D8">
        <w:rPr>
          <w:rFonts w:ascii="Times New Roman" w:hAnsi="Times New Roman" w:cs="Times New Roman"/>
        </w:rPr>
        <w:t>Załącznik nr 1 do Umowy nr …………….</w:t>
      </w:r>
    </w:p>
    <w:p w:rsidR="004320D8" w:rsidRPr="004320D8" w:rsidRDefault="004320D8" w:rsidP="004320D8">
      <w:pPr>
        <w:spacing w:after="0"/>
        <w:jc w:val="both"/>
        <w:rPr>
          <w:rFonts w:ascii="Times New Roman" w:hAnsi="Times New Roman" w:cs="Times New Roman"/>
        </w:rPr>
      </w:pPr>
    </w:p>
    <w:p w:rsidR="004320D8" w:rsidRPr="004320D8" w:rsidRDefault="004320D8" w:rsidP="004320D8">
      <w:pPr>
        <w:spacing w:after="0"/>
        <w:jc w:val="both"/>
        <w:rPr>
          <w:rFonts w:ascii="Times New Roman" w:hAnsi="Times New Roman" w:cs="Times New Roman"/>
        </w:rPr>
      </w:pPr>
    </w:p>
    <w:p w:rsidR="00224ECA" w:rsidRPr="00224ECA" w:rsidRDefault="004320D8" w:rsidP="004320D8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224ECA">
        <w:rPr>
          <w:rFonts w:ascii="Times New Roman" w:hAnsi="Times New Roman" w:cs="Times New Roman"/>
          <w:b/>
          <w:u w:val="single"/>
        </w:rPr>
        <w:t xml:space="preserve">ZAKRES CZYNNOŚCI   </w:t>
      </w:r>
    </w:p>
    <w:p w:rsidR="004320D8" w:rsidRPr="00224ECA" w:rsidRDefault="00224ECA" w:rsidP="00224EC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224ECA">
        <w:rPr>
          <w:rFonts w:ascii="Times New Roman" w:hAnsi="Times New Roman" w:cs="Times New Roman"/>
          <w:b/>
        </w:rPr>
        <w:t xml:space="preserve">Lekarza Oddziału </w:t>
      </w:r>
      <w:r w:rsidR="004320D8" w:rsidRPr="00224ECA">
        <w:rPr>
          <w:rFonts w:ascii="Times New Roman" w:hAnsi="Times New Roman" w:cs="Times New Roman"/>
          <w:b/>
        </w:rPr>
        <w:t>Anestezjologii i Intensywnej Terapii</w:t>
      </w:r>
    </w:p>
    <w:p w:rsidR="004320D8" w:rsidRPr="004320D8" w:rsidRDefault="004320D8" w:rsidP="004320D8">
      <w:pPr>
        <w:spacing w:after="0"/>
        <w:jc w:val="both"/>
        <w:rPr>
          <w:rFonts w:ascii="Times New Roman" w:hAnsi="Times New Roman" w:cs="Times New Roman"/>
        </w:rPr>
      </w:pP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1.  Do szczegóło</w:t>
      </w:r>
      <w:r w:rsidR="00224ECA" w:rsidRPr="00224ECA">
        <w:rPr>
          <w:rFonts w:ascii="Times New Roman" w:hAnsi="Times New Roman" w:cs="Times New Roman"/>
          <w:sz w:val="20"/>
          <w:szCs w:val="20"/>
        </w:rPr>
        <w:t>wego zakresu czynności lekarza</w:t>
      </w:r>
      <w:r w:rsidRPr="00224ECA">
        <w:rPr>
          <w:rFonts w:ascii="Times New Roman" w:hAnsi="Times New Roman" w:cs="Times New Roman"/>
          <w:sz w:val="20"/>
          <w:szCs w:val="20"/>
        </w:rPr>
        <w:t xml:space="preserve"> należy: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1) Udzielanie świadczeń zdrowotnych w zakresie anestezji, intensywnej terapii, reanimacji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i leczenia bólu.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2) Rozpoznawanie, różnicowanie i leczenie stanów zagrożenia życia w następstwie nagłych chorób, urazów, zatruć i innych przyczyn.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3) Zapoznawanie się ze stanem chorych przyjmowanych do hospitalizacji i przebywających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w oddziale.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4) Przygotowanie pacjenta do zabiegu operacyjnego (wizyta przedoperacyjna, dokonanie identyfikacji chorego, podanie odpowiednich środków farmakologicznych, prawidłowe ułożenie chorego).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5) Kwalifikowanie pacjenta do znieczuleń.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6) Wykonywanie znieczuleń ogólnych i przewodowych oraz zapewnienie opieki anestezjologicznej </w:t>
      </w:r>
      <w:r w:rsidR="00224ECA" w:rsidRPr="00224ECA">
        <w:rPr>
          <w:rFonts w:ascii="Times New Roman" w:hAnsi="Times New Roman" w:cs="Times New Roman"/>
          <w:sz w:val="20"/>
          <w:szCs w:val="20"/>
        </w:rPr>
        <w:br/>
      </w:r>
      <w:r w:rsidRPr="00224ECA">
        <w:rPr>
          <w:rFonts w:ascii="Times New Roman" w:hAnsi="Times New Roman" w:cs="Times New Roman"/>
          <w:sz w:val="20"/>
          <w:szCs w:val="20"/>
        </w:rPr>
        <w:t>w okresie pooperacyjnym.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7) Ustalanie w porozumieniu z poszczególnymi ordynatorami zasad diagnostyki  przedoperacyjnej do wykonania znieczulenia w celu prowadzenia zabiegów planowych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i nagłych, a także ustalanie sposobu komunikacji alarmowej.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8) Biegłe posługiwanie się aparaturą i sprzętem, nadzorowanie tego sprzętu i aparatury medycznej oraz przygotowanie  potrzebnych leków i środków anestetycznych.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9) Sprawdzanie wyposażenia stanowiska znieczulenia, kontrolowanie sprawności działania sprzętu </w:t>
      </w:r>
      <w:r w:rsidR="00224ECA" w:rsidRPr="00224ECA">
        <w:rPr>
          <w:rFonts w:ascii="Times New Roman" w:hAnsi="Times New Roman" w:cs="Times New Roman"/>
          <w:sz w:val="20"/>
          <w:szCs w:val="20"/>
        </w:rPr>
        <w:br/>
      </w:r>
      <w:r w:rsidRPr="00224ECA">
        <w:rPr>
          <w:rFonts w:ascii="Times New Roman" w:hAnsi="Times New Roman" w:cs="Times New Roman"/>
          <w:sz w:val="20"/>
          <w:szCs w:val="20"/>
        </w:rPr>
        <w:t xml:space="preserve">i aparatury oraz kontrola właściwego oznakowania płynów infuzyjnych, strzykawek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i innych, zgodnie z obowiązującymi procedurami i standardami medycznymi,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z uwzględnieniem zasad </w:t>
      </w:r>
      <w:proofErr w:type="spellStart"/>
      <w:r w:rsidRPr="00224ECA">
        <w:rPr>
          <w:rFonts w:ascii="Times New Roman" w:hAnsi="Times New Roman" w:cs="Times New Roman"/>
          <w:sz w:val="20"/>
          <w:szCs w:val="20"/>
        </w:rPr>
        <w:t>bhp</w:t>
      </w:r>
      <w:proofErr w:type="spellEnd"/>
      <w:r w:rsidRPr="00224ECA">
        <w:rPr>
          <w:rFonts w:ascii="Times New Roman" w:hAnsi="Times New Roman" w:cs="Times New Roman"/>
          <w:sz w:val="20"/>
          <w:szCs w:val="20"/>
        </w:rPr>
        <w:t>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10) Udzielanie pomocy doraźnej w stanach naglących, prowadzenie reanimacji,  prowadzenie leczenia respiratorem, monitorowanie czynności życiowych.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11) Kwalifikowanie i leczenie pacjentów Oddziału Anestezjologii i Intensywnej Terapii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i chorych z bezpośrednim zagrożeniem utraty podstawowych funkcji życiowych, niezależnie od przyczyny, posiadających potencjalną zdolność do życia (rokujący wyleczenie).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12) Wydawanie zleceń personelowi pielęgniarskiemu oraz kontrola ich wykonania,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13) Uczestniczenie w obchodach i wizytach lekarskich oraz referowanie ordynatorowi informacji </w:t>
      </w:r>
      <w:r w:rsidR="00224ECA" w:rsidRPr="00224ECA">
        <w:rPr>
          <w:rFonts w:ascii="Times New Roman" w:hAnsi="Times New Roman" w:cs="Times New Roman"/>
          <w:sz w:val="20"/>
          <w:szCs w:val="20"/>
        </w:rPr>
        <w:br/>
      </w:r>
      <w:r w:rsidRPr="00224ECA">
        <w:rPr>
          <w:rFonts w:ascii="Times New Roman" w:hAnsi="Times New Roman" w:cs="Times New Roman"/>
          <w:sz w:val="20"/>
          <w:szCs w:val="20"/>
        </w:rPr>
        <w:t>o stanie chorych przebywających w oddziale.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14) Informowanie ordynatora o ważniejszych wydarzeniach oddziału, w tym o zgonach pacjentów, </w:t>
      </w:r>
      <w:r w:rsidR="00224ECA" w:rsidRPr="00224ECA">
        <w:rPr>
          <w:rFonts w:ascii="Times New Roman" w:hAnsi="Times New Roman" w:cs="Times New Roman"/>
          <w:sz w:val="20"/>
          <w:szCs w:val="20"/>
        </w:rPr>
        <w:br/>
      </w:r>
      <w:r w:rsidRPr="00224ECA">
        <w:rPr>
          <w:rFonts w:ascii="Times New Roman" w:hAnsi="Times New Roman" w:cs="Times New Roman"/>
          <w:sz w:val="20"/>
          <w:szCs w:val="20"/>
        </w:rPr>
        <w:t xml:space="preserve">o występujących trudnościach i problemach w toku pracy.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15) Prowadzenie obowiązującej dokumentacji medycznej, wypisywanie recept, skierowań oraz udzielanie informacji o stanie zdrowia pacjenta na zasadach określonych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w odrębnych przepisach.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16) Interpretacja i ocena wyników badań diagnostycznych.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 xml:space="preserve">17) Zasięganie opinii innych specjalistów w razie wystąpienia wątpliwości leczniczych 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i diagnostycznych.</w:t>
      </w:r>
    </w:p>
    <w:p w:rsidR="004320D8" w:rsidRPr="00224ECA" w:rsidRDefault="004320D8" w:rsidP="004320D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24ECA">
        <w:rPr>
          <w:rFonts w:ascii="Times New Roman" w:hAnsi="Times New Roman" w:cs="Times New Roman"/>
          <w:sz w:val="20"/>
          <w:szCs w:val="20"/>
        </w:rPr>
        <w:t>18) Odbywanie konsultacji dla innych specjalności medycznych.</w:t>
      </w:r>
    </w:p>
    <w:p w:rsidR="00224ECA" w:rsidRPr="00224ECA" w:rsidRDefault="00224ECA" w:rsidP="004320D8">
      <w:pPr>
        <w:rPr>
          <w:sz w:val="20"/>
          <w:szCs w:val="20"/>
        </w:rPr>
      </w:pPr>
    </w:p>
    <w:p w:rsidR="00224ECA" w:rsidRPr="00224ECA" w:rsidRDefault="00224ECA" w:rsidP="004320D8">
      <w:pPr>
        <w:rPr>
          <w:sz w:val="20"/>
          <w:szCs w:val="20"/>
        </w:rPr>
      </w:pPr>
      <w:r>
        <w:rPr>
          <w:sz w:val="20"/>
          <w:szCs w:val="20"/>
        </w:rPr>
        <w:tab/>
        <w:t>………………………………………………………..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…………………………………………….</w:t>
      </w:r>
    </w:p>
    <w:p w:rsidR="00E752C2" w:rsidRDefault="004320D8" w:rsidP="004320D8">
      <w:pPr>
        <w:rPr>
          <w:b/>
        </w:rPr>
      </w:pPr>
      <w:r w:rsidRPr="00224ECA">
        <w:rPr>
          <w:b/>
          <w:sz w:val="20"/>
          <w:szCs w:val="20"/>
        </w:rPr>
        <w:t xml:space="preserve">                           PRZYJMUJĄCY ZAMÓWIENIE </w:t>
      </w:r>
      <w:r w:rsidRPr="00224ECA">
        <w:rPr>
          <w:b/>
          <w:sz w:val="20"/>
          <w:szCs w:val="20"/>
        </w:rPr>
        <w:tab/>
      </w:r>
      <w:r w:rsidRPr="00224ECA">
        <w:rPr>
          <w:b/>
          <w:sz w:val="20"/>
          <w:szCs w:val="20"/>
        </w:rPr>
        <w:tab/>
        <w:t xml:space="preserve">                    UDZIELAJĄCY ZAMÓWIENIA</w:t>
      </w:r>
    </w:p>
    <w:p w:rsidR="004320D8" w:rsidRPr="004320D8" w:rsidRDefault="004320D8" w:rsidP="004320D8">
      <w:pPr>
        <w:rPr>
          <w:b/>
        </w:rPr>
      </w:pPr>
    </w:p>
    <w:sectPr w:rsidR="004320D8" w:rsidRPr="004320D8" w:rsidSect="00E75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4320D8"/>
    <w:rsid w:val="00224ECA"/>
    <w:rsid w:val="004320D8"/>
    <w:rsid w:val="00A66B1B"/>
    <w:rsid w:val="00E75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2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acwalinska</dc:creator>
  <cp:lastModifiedBy>acwalinska</cp:lastModifiedBy>
  <cp:revision>2</cp:revision>
  <dcterms:created xsi:type="dcterms:W3CDTF">2020-02-28T13:33:00Z</dcterms:created>
  <dcterms:modified xsi:type="dcterms:W3CDTF">2020-02-28T13:33:00Z</dcterms:modified>
</cp:coreProperties>
</file>